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46" w:rsidRPr="00E17D3A" w:rsidRDefault="004B6175" w:rsidP="004B61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7D3A">
        <w:rPr>
          <w:rFonts w:ascii="Times New Roman" w:hAnsi="Times New Roman" w:cs="Times New Roman"/>
          <w:b/>
          <w:sz w:val="36"/>
          <w:szCs w:val="36"/>
        </w:rPr>
        <w:t>К сведению родителей!</w:t>
      </w:r>
    </w:p>
    <w:p w:rsidR="00532B3C" w:rsidRPr="00E17D3A" w:rsidRDefault="00532B3C" w:rsidP="00532B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3A"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 w:rsidRPr="00E17D3A">
        <w:rPr>
          <w:rFonts w:ascii="Times New Roman" w:hAnsi="Times New Roman" w:cs="Times New Roman"/>
          <w:sz w:val="28"/>
          <w:szCs w:val="28"/>
        </w:rPr>
        <w:t xml:space="preserve"> исполнительного комитета ЕМР от 23.09.2013г. № 1088 «Об утверждении нормативов функционирования дошкольных образовательных учреждений муниципального образования </w:t>
      </w:r>
      <w:proofErr w:type="spellStart"/>
      <w:r w:rsidRPr="00E17D3A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E17D3A">
        <w:rPr>
          <w:rFonts w:ascii="Times New Roman" w:hAnsi="Times New Roman" w:cs="Times New Roman"/>
          <w:sz w:val="28"/>
          <w:szCs w:val="28"/>
        </w:rPr>
        <w:t xml:space="preserve"> муниципального района» Приложение 1.4:</w:t>
      </w:r>
    </w:p>
    <w:p w:rsidR="00E17D3A" w:rsidRPr="00E17D3A" w:rsidRDefault="00532B3C" w:rsidP="00E17D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7D3A">
        <w:rPr>
          <w:rFonts w:ascii="Times New Roman" w:hAnsi="Times New Roman" w:cs="Times New Roman"/>
          <w:sz w:val="28"/>
          <w:szCs w:val="28"/>
        </w:rPr>
        <w:t xml:space="preserve">«Родительская плата за содержание детей в дошкольном образовательном учреждении вносится ежемесячно </w:t>
      </w:r>
      <w:r w:rsidRPr="00E17D3A">
        <w:rPr>
          <w:rFonts w:ascii="Times New Roman" w:hAnsi="Times New Roman" w:cs="Times New Roman"/>
          <w:b/>
          <w:sz w:val="28"/>
          <w:szCs w:val="28"/>
        </w:rPr>
        <w:t>не позднее десятого числа</w:t>
      </w:r>
      <w:r w:rsidRPr="00E17D3A">
        <w:rPr>
          <w:rFonts w:ascii="Times New Roman" w:hAnsi="Times New Roman" w:cs="Times New Roman"/>
          <w:sz w:val="28"/>
          <w:szCs w:val="28"/>
        </w:rPr>
        <w:t xml:space="preserve"> текущего месяца через отделения банков в порядке и условиях, установленных банками, в том числе и </w:t>
      </w:r>
      <w:proofErr w:type="gramStart"/>
      <w:r w:rsidRPr="00E17D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7D3A">
        <w:rPr>
          <w:rFonts w:ascii="Times New Roman" w:hAnsi="Times New Roman" w:cs="Times New Roman"/>
          <w:sz w:val="28"/>
          <w:szCs w:val="28"/>
        </w:rPr>
        <w:t xml:space="preserve"> части уплаты комиссионного сбора»;</w:t>
      </w:r>
    </w:p>
    <w:p w:rsidR="00E17D3A" w:rsidRPr="00E17D3A" w:rsidRDefault="00E17D3A" w:rsidP="00E17D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7D3A">
        <w:rPr>
          <w:rFonts w:ascii="Times New Roman" w:hAnsi="Times New Roman" w:cs="Times New Roman"/>
          <w:sz w:val="28"/>
          <w:szCs w:val="28"/>
        </w:rPr>
        <w:t xml:space="preserve">Плата за </w:t>
      </w:r>
      <w:r w:rsidRPr="00E17D3A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Pr="00E17D3A">
        <w:rPr>
          <w:rFonts w:ascii="Times New Roman" w:hAnsi="Times New Roman" w:cs="Times New Roman"/>
          <w:sz w:val="28"/>
          <w:szCs w:val="28"/>
        </w:rPr>
        <w:t xml:space="preserve"> Банком (почтой)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D3A">
        <w:rPr>
          <w:rFonts w:ascii="Times New Roman" w:hAnsi="Times New Roman" w:cs="Times New Roman"/>
          <w:b/>
          <w:sz w:val="28"/>
          <w:szCs w:val="28"/>
        </w:rPr>
        <w:t>операций</w:t>
      </w:r>
      <w:r>
        <w:rPr>
          <w:rFonts w:ascii="Times New Roman" w:hAnsi="Times New Roman" w:cs="Times New Roman"/>
          <w:sz w:val="28"/>
          <w:szCs w:val="28"/>
        </w:rPr>
        <w:t xml:space="preserve"> по приему и перечислению платежей родительской платы за присмотр и уход за ребенком в муниципальных образовательных организациях, осуществляется </w:t>
      </w:r>
      <w:r w:rsidRPr="00E17D3A">
        <w:rPr>
          <w:rFonts w:ascii="Times New Roman" w:hAnsi="Times New Roman" w:cs="Times New Roman"/>
          <w:b/>
          <w:sz w:val="28"/>
          <w:szCs w:val="28"/>
        </w:rPr>
        <w:t>согласно установленных Банком (почтой) тарифов</w:t>
      </w:r>
      <w:r>
        <w:rPr>
          <w:rFonts w:ascii="Times New Roman" w:hAnsi="Times New Roman" w:cs="Times New Roman"/>
          <w:sz w:val="28"/>
          <w:szCs w:val="28"/>
        </w:rPr>
        <w:t xml:space="preserve"> от суммы принятых платежей:</w:t>
      </w:r>
    </w:p>
    <w:tbl>
      <w:tblPr>
        <w:tblStyle w:val="a3"/>
        <w:tblW w:w="0" w:type="auto"/>
        <w:tblInd w:w="817" w:type="dxa"/>
        <w:tblLook w:val="04A0"/>
      </w:tblPr>
      <w:tblGrid>
        <w:gridCol w:w="3827"/>
        <w:gridCol w:w="5293"/>
      </w:tblGrid>
      <w:tr w:rsidR="00E17D3A" w:rsidRPr="00E17D3A" w:rsidTr="00E17D3A">
        <w:trPr>
          <w:trHeight w:val="388"/>
        </w:trPr>
        <w:tc>
          <w:tcPr>
            <w:tcW w:w="3827" w:type="dxa"/>
          </w:tcPr>
          <w:p w:rsidR="00E17D3A" w:rsidRPr="00E17D3A" w:rsidRDefault="00E17D3A" w:rsidP="00672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b/>
                <w:sz w:val="28"/>
                <w:szCs w:val="28"/>
              </w:rPr>
              <w:t>Комиссионный сбор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«АК БАРС БАНК»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1%, но не менее 10 рублей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«Девон-Кредит банк»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0,8 %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«Сбербанк России»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1% терминал, 2% касса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Камкомбанк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20 рублей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Россельхозбанк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1,5%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ЗАО «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Автоградбанк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10 рублей</w:t>
            </w:r>
          </w:p>
        </w:tc>
      </w:tr>
      <w:tr w:rsidR="00E17D3A" w:rsidRPr="00E17D3A" w:rsidTr="00E17D3A">
        <w:trPr>
          <w:trHeight w:val="388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 xml:space="preserve">ОАО «АИКБ 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Татфондбанк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 xml:space="preserve">0,8% (не менее 30 рублей, но не более 250 рублей) 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АКБ «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Пробизнесбанк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50 рублей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БТА-Казань</w:t>
            </w:r>
            <w:proofErr w:type="spellEnd"/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не менее 15 рублей</w:t>
            </w:r>
          </w:p>
        </w:tc>
      </w:tr>
      <w:tr w:rsidR="00E17D3A" w:rsidRPr="00E17D3A" w:rsidTr="00E17D3A">
        <w:trPr>
          <w:trHeight w:val="411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ФГУП «Почта России»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до 2000 рублей – 25 рублей, свыше 2000 рублей – 1,1%</w:t>
            </w:r>
          </w:p>
        </w:tc>
      </w:tr>
      <w:tr w:rsidR="00E17D3A" w:rsidRPr="00E17D3A" w:rsidTr="00E17D3A">
        <w:trPr>
          <w:trHeight w:val="434"/>
        </w:trPr>
        <w:tc>
          <w:tcPr>
            <w:tcW w:w="3827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Портал государственных услуг</w:t>
            </w:r>
          </w:p>
        </w:tc>
        <w:tc>
          <w:tcPr>
            <w:tcW w:w="5293" w:type="dxa"/>
          </w:tcPr>
          <w:p w:rsidR="00E17D3A" w:rsidRPr="00E17D3A" w:rsidRDefault="00E17D3A" w:rsidP="00672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D3A">
              <w:rPr>
                <w:rFonts w:ascii="Times New Roman" w:hAnsi="Times New Roman" w:cs="Times New Roman"/>
                <w:sz w:val="28"/>
                <w:szCs w:val="28"/>
              </w:rPr>
              <w:t>2,0%</w:t>
            </w:r>
          </w:p>
        </w:tc>
      </w:tr>
    </w:tbl>
    <w:p w:rsidR="004B6175" w:rsidRDefault="004B6175" w:rsidP="00532B3C">
      <w:pPr>
        <w:pStyle w:val="a4"/>
        <w:jc w:val="both"/>
        <w:rPr>
          <w:sz w:val="24"/>
          <w:szCs w:val="24"/>
        </w:rPr>
      </w:pPr>
    </w:p>
    <w:p w:rsidR="00E17D3A" w:rsidRDefault="00E17D3A" w:rsidP="00532B3C">
      <w:pPr>
        <w:pStyle w:val="a4"/>
        <w:jc w:val="both"/>
        <w:rPr>
          <w:sz w:val="24"/>
          <w:szCs w:val="24"/>
        </w:rPr>
      </w:pPr>
    </w:p>
    <w:p w:rsidR="00E17D3A" w:rsidRDefault="00E17D3A" w:rsidP="00E17D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D3A">
        <w:rPr>
          <w:rFonts w:ascii="Times New Roman" w:hAnsi="Times New Roman" w:cs="Times New Roman"/>
          <w:b/>
          <w:sz w:val="28"/>
          <w:szCs w:val="28"/>
        </w:rPr>
        <w:t>Уважаемые плательщики выбор остается за вами!</w:t>
      </w:r>
    </w:p>
    <w:p w:rsidR="00E17D3A" w:rsidRDefault="00E17D3A" w:rsidP="00E17D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D3A" w:rsidRDefault="00E17D3A" w:rsidP="00E17D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D3A" w:rsidRDefault="00E17D3A" w:rsidP="00E17D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МКУ «Управление образования</w:t>
      </w:r>
    </w:p>
    <w:p w:rsidR="00E17D3A" w:rsidRPr="00E17D3A" w:rsidRDefault="00E17D3A" w:rsidP="00E17D3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исполнительного комитета ЕМР»</w:t>
      </w:r>
    </w:p>
    <w:sectPr w:rsidR="00E17D3A" w:rsidRPr="00E17D3A" w:rsidSect="00532B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1650"/>
    <w:multiLevelType w:val="hybridMultilevel"/>
    <w:tmpl w:val="A5FC2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686"/>
    <w:rsid w:val="00172C46"/>
    <w:rsid w:val="004B6175"/>
    <w:rsid w:val="00532B3C"/>
    <w:rsid w:val="009A3AC0"/>
    <w:rsid w:val="00C46EE7"/>
    <w:rsid w:val="00E17D3A"/>
    <w:rsid w:val="00F9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cb-tamara</dc:creator>
  <cp:keywords/>
  <dc:description/>
  <cp:lastModifiedBy>cb-tamara</cp:lastModifiedBy>
  <cp:revision>4</cp:revision>
  <dcterms:created xsi:type="dcterms:W3CDTF">2014-12-22T09:55:00Z</dcterms:created>
  <dcterms:modified xsi:type="dcterms:W3CDTF">2014-12-22T10:49:00Z</dcterms:modified>
</cp:coreProperties>
</file>